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1F79A25B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r w:rsidR="00E84D63">
        <w:rPr>
          <w:rFonts w:cs="Arial"/>
        </w:rPr>
        <w:t xml:space="preserve">Wreningham FP3 from its junction with Wreningham FP4 for 156m north-westwards </w:t>
      </w:r>
      <w:r w:rsidR="00E84D63" w:rsidRPr="009917D8">
        <w:rPr>
          <w:rFonts w:cs="Arial"/>
        </w:rPr>
        <w:t xml:space="preserve">in the PARISH OF </w:t>
      </w:r>
      <w:r w:rsidR="00E84D63">
        <w:rPr>
          <w:rFonts w:cs="Arial"/>
        </w:rPr>
        <w:t>WRENINGHAM</w:t>
      </w:r>
      <w:r w:rsidR="00980756" w:rsidRPr="00980756">
        <w:t xml:space="preserve"> </w:t>
      </w:r>
      <w:bookmarkEnd w:id="0"/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E84D63">
        <w:t>boardwalk construction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0671BF0F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</w:t>
      </w:r>
      <w:r w:rsidR="007B5521">
        <w:rPr>
          <w:rFonts w:cs="Arial"/>
        </w:rPr>
        <w:t>footpath</w:t>
      </w:r>
      <w:r w:rsidRPr="00107FDE">
        <w:rPr>
          <w:rFonts w:cs="Arial"/>
        </w:rPr>
        <w:t xml:space="preserve">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416E3E">
        <w:rPr>
          <w:rFonts w:cs="Arial"/>
        </w:rPr>
        <w:t xml:space="preserve">from </w:t>
      </w:r>
      <w:r w:rsidR="00E84D63">
        <w:rPr>
          <w:rFonts w:cs="Arial"/>
        </w:rPr>
        <w:t>4</w:t>
      </w:r>
      <w:r w:rsidR="00E84D63" w:rsidRPr="00E84D63">
        <w:rPr>
          <w:rFonts w:cs="Arial"/>
          <w:vertAlign w:val="superscript"/>
        </w:rPr>
        <w:t>th</w:t>
      </w:r>
      <w:r w:rsidR="00E84D63">
        <w:rPr>
          <w:rFonts w:cs="Arial"/>
        </w:rPr>
        <w:t xml:space="preserve"> </w:t>
      </w:r>
      <w:r w:rsidR="00416E3E">
        <w:rPr>
          <w:rFonts w:cs="Arial"/>
        </w:rPr>
        <w:t xml:space="preserve">to </w:t>
      </w:r>
      <w:r w:rsidR="00E84D63">
        <w:rPr>
          <w:rFonts w:cs="Arial"/>
        </w:rPr>
        <w:t>29</w:t>
      </w:r>
      <w:r w:rsidR="00E84D63" w:rsidRPr="00E84D63">
        <w:rPr>
          <w:rFonts w:cs="Arial"/>
          <w:vertAlign w:val="superscript"/>
        </w:rPr>
        <w:t>th</w:t>
      </w:r>
      <w:r w:rsidR="00E84D63">
        <w:rPr>
          <w:rFonts w:cs="Arial"/>
        </w:rPr>
        <w:t xml:space="preserve"> October</w:t>
      </w:r>
      <w:r w:rsidR="00416E3E">
        <w:rPr>
          <w:rFonts w:cs="Arial"/>
        </w:rPr>
        <w:t xml:space="preserve"> 2021</w:t>
      </w:r>
      <w:r w:rsidR="000C3329" w:rsidRPr="000C3329">
        <w:rPr>
          <w:rFonts w:cs="Arial"/>
        </w:rPr>
        <w:t xml:space="preserve"> for the duration of the works expected to be about </w:t>
      </w:r>
      <w:r w:rsidR="00E84D63">
        <w:rPr>
          <w:rFonts w:cs="Arial"/>
        </w:rPr>
        <w:t>26</w:t>
      </w:r>
      <w:r w:rsidR="00416E3E">
        <w:rPr>
          <w:rFonts w:cs="Arial"/>
        </w:rPr>
        <w:t xml:space="preserve"> days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36CF8E48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E84D63">
        <w:rPr>
          <w:rFonts w:cs="Arial"/>
        </w:rPr>
        <w:t xml:space="preserve"> Wreningham FP1, Hethel Road, Wreningham FP3.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2A241031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(If necessary the restriction could run for a maximum period of </w:t>
      </w:r>
      <w:r w:rsidR="00E84D63">
        <w:rPr>
          <w:rFonts w:cs="Arial"/>
        </w:rPr>
        <w:t>6</w:t>
      </w:r>
      <w:r w:rsidRPr="00107FDE">
        <w:rPr>
          <w:rFonts w:cs="Arial"/>
        </w:rPr>
        <w:t xml:space="preserve">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6B0C30BD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E84D63">
        <w:rPr>
          <w:rFonts w:ascii="Arial" w:hAnsi="Arial" w:cs="Arial"/>
          <w:sz w:val="24"/>
          <w:szCs w:val="24"/>
        </w:rPr>
        <w:t>Harvey Woodyatt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2B048F05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E84D63">
        <w:rPr>
          <w:rFonts w:ascii="Arial" w:hAnsi="Arial" w:cs="Arial"/>
          <w:sz w:val="24"/>
          <w:szCs w:val="24"/>
        </w:rPr>
        <w:t>17</w:t>
      </w:r>
      <w:r w:rsidR="00E84D63" w:rsidRPr="00E84D63">
        <w:rPr>
          <w:rFonts w:ascii="Arial" w:hAnsi="Arial" w:cs="Arial"/>
          <w:sz w:val="24"/>
          <w:szCs w:val="24"/>
          <w:vertAlign w:val="superscript"/>
        </w:rPr>
        <w:t>th</w:t>
      </w:r>
      <w:r w:rsidR="00E84D63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E84D63">
        <w:rPr>
          <w:rFonts w:ascii="Arial" w:hAnsi="Arial" w:cs="Arial"/>
          <w:sz w:val="24"/>
          <w:szCs w:val="24"/>
        </w:rPr>
        <w:t>September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1D1D00E9" w14:textId="77777777" w:rsidR="00C6066C" w:rsidRPr="00107FDE" w:rsidRDefault="00C6066C" w:rsidP="001D7515">
      <w:pPr>
        <w:jc w:val="both"/>
        <w:rPr>
          <w:rFonts w:ascii="Arial" w:hAnsi="Arial" w:cs="Arial"/>
        </w:rPr>
      </w:pPr>
    </w:p>
    <w:p w14:paraId="7CB8A4EF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529C712A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40F81395" w14:textId="1FC82C0D" w:rsidR="00763F63" w:rsidRPr="00416E3E" w:rsidRDefault="00E84D63" w:rsidP="00E84D63">
      <w:pPr>
        <w:jc w:val="both"/>
        <w:rPr>
          <w:rFonts w:ascii="Arial" w:hAnsi="Arial" w:cs="Arial"/>
          <w:caps/>
          <w:sz w:val="24"/>
          <w:szCs w:val="24"/>
        </w:rPr>
      </w:pPr>
      <w:r w:rsidRPr="00E84D63">
        <w:rPr>
          <w:rFonts w:ascii="Arial" w:hAnsi="Arial" w:cs="Arial"/>
          <w:noProof/>
        </w:rPr>
        <w:lastRenderedPageBreak/>
        <w:drawing>
          <wp:inline distT="0" distB="0" distL="0" distR="0" wp14:anchorId="23E00FAF" wp14:editId="1DAE661F">
            <wp:extent cx="5732145" cy="4302760"/>
            <wp:effectExtent l="0" t="0" r="1905" b="2540"/>
            <wp:docPr id="2" name="Picture 2" descr="Map and plan of footpath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footpath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27DAEF0F" w:rsidR="00573FEB" w:rsidRPr="00402C43" w:rsidRDefault="00E84D63" w:rsidP="007822B2">
    <w:pPr>
      <w:pStyle w:val="Footer"/>
      <w:rPr>
        <w:i/>
        <w:iCs/>
      </w:rPr>
    </w:pPr>
    <w:r>
      <w:rPr>
        <w:i/>
        <w:iCs/>
      </w:rPr>
      <w:t>Wreningham STRO5615 PT (ftpth)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0C6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B5521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4D63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Wreningham Footpath Propose To Notice</dc:title>
  <dc:subject/>
  <dc:creator>Law &amp; Admin</dc:creator>
  <cp:keywords/>
  <cp:lastModifiedBy>Lowe, Sophie</cp:lastModifiedBy>
  <cp:revision>4</cp:revision>
  <cp:lastPrinted>2012-06-07T08:15:00Z</cp:lastPrinted>
  <dcterms:created xsi:type="dcterms:W3CDTF">2021-09-09T15:13:00Z</dcterms:created>
  <dcterms:modified xsi:type="dcterms:W3CDTF">2021-09-09T15:21:00Z</dcterms:modified>
</cp:coreProperties>
</file>